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BFC602" w14:textId="5D5D2477" w:rsidR="00EA68E2" w:rsidRPr="003D0A08" w:rsidRDefault="001F07B1" w:rsidP="00287353">
      <w:pPr>
        <w:spacing w:after="0"/>
        <w:jc w:val="center"/>
        <w:rPr>
          <w:b/>
          <w:sz w:val="24"/>
          <w:szCs w:val="24"/>
          <w:u w:val="single"/>
        </w:rPr>
      </w:pPr>
      <w:r>
        <w:rPr>
          <w:b/>
          <w:sz w:val="24"/>
          <w:szCs w:val="24"/>
          <w:u w:val="single"/>
        </w:rPr>
        <w:t xml:space="preserve">I can </w:t>
      </w:r>
      <w:r w:rsidR="00516DBE">
        <w:rPr>
          <w:b/>
          <w:sz w:val="24"/>
          <w:szCs w:val="24"/>
          <w:u w:val="single"/>
        </w:rPr>
        <w:t>find the patterns in the hundreds chart</w:t>
      </w:r>
    </w:p>
    <w:p w14:paraId="201C3982" w14:textId="77777777" w:rsidR="009E02EE" w:rsidRPr="003D0A08" w:rsidRDefault="009E02EE" w:rsidP="00E517A9">
      <w:pPr>
        <w:spacing w:after="0"/>
        <w:jc w:val="center"/>
        <w:rPr>
          <w:b/>
          <w:sz w:val="24"/>
          <w:szCs w:val="24"/>
        </w:rPr>
      </w:pPr>
    </w:p>
    <w:tbl>
      <w:tblPr>
        <w:tblStyle w:val="TableGrid"/>
        <w:tblW w:w="0" w:type="auto"/>
        <w:tblInd w:w="817" w:type="dxa"/>
        <w:tblLook w:val="04A0" w:firstRow="1" w:lastRow="0" w:firstColumn="1" w:lastColumn="0" w:noHBand="0" w:noVBand="1"/>
      </w:tblPr>
      <w:tblGrid>
        <w:gridCol w:w="9214"/>
      </w:tblGrid>
      <w:tr w:rsidR="005C7864" w:rsidRPr="003D0A08" w14:paraId="4B7F27E7" w14:textId="77777777" w:rsidTr="00516DBE">
        <w:tc>
          <w:tcPr>
            <w:tcW w:w="9214" w:type="dxa"/>
          </w:tcPr>
          <w:p w14:paraId="75D6F096" w14:textId="77777777" w:rsidR="006F024A" w:rsidRPr="003D0A08" w:rsidRDefault="006F024A">
            <w:pPr>
              <w:rPr>
                <w:b/>
                <w:sz w:val="24"/>
                <w:szCs w:val="24"/>
              </w:rPr>
            </w:pPr>
            <w:r w:rsidRPr="003D0A08">
              <w:rPr>
                <w:b/>
                <w:sz w:val="24"/>
                <w:szCs w:val="24"/>
              </w:rPr>
              <w:t>Lesson Plan Title</w:t>
            </w:r>
          </w:p>
          <w:p w14:paraId="51D8ABD1" w14:textId="77777777" w:rsidR="00B5218E" w:rsidRPr="003D0A08" w:rsidRDefault="00B5218E">
            <w:pPr>
              <w:rPr>
                <w:b/>
                <w:sz w:val="24"/>
                <w:szCs w:val="24"/>
              </w:rPr>
            </w:pPr>
          </w:p>
          <w:p w14:paraId="00445E8D" w14:textId="73821D13" w:rsidR="005C7864" w:rsidRPr="003D0A08" w:rsidRDefault="008A55D7">
            <w:pPr>
              <w:rPr>
                <w:sz w:val="24"/>
                <w:szCs w:val="24"/>
              </w:rPr>
            </w:pPr>
            <w:r w:rsidRPr="003D0A08">
              <w:rPr>
                <w:sz w:val="24"/>
                <w:szCs w:val="24"/>
              </w:rPr>
              <w:t xml:space="preserve">I can </w:t>
            </w:r>
            <w:r w:rsidR="00516DBE">
              <w:rPr>
                <w:sz w:val="24"/>
                <w:szCs w:val="24"/>
              </w:rPr>
              <w:t>find the patterns in the hundreds chart</w:t>
            </w:r>
          </w:p>
          <w:p w14:paraId="59EBF0BB" w14:textId="77777777" w:rsidR="00B5218E" w:rsidRPr="003D0A08" w:rsidRDefault="00B5218E">
            <w:pPr>
              <w:rPr>
                <w:sz w:val="24"/>
                <w:szCs w:val="24"/>
              </w:rPr>
            </w:pPr>
          </w:p>
        </w:tc>
      </w:tr>
      <w:tr w:rsidR="005C7864" w:rsidRPr="003D0A08" w14:paraId="1968A608" w14:textId="77777777" w:rsidTr="00516DBE">
        <w:tc>
          <w:tcPr>
            <w:tcW w:w="9214" w:type="dxa"/>
          </w:tcPr>
          <w:p w14:paraId="682A9558" w14:textId="08595299" w:rsidR="00EA68E2" w:rsidRPr="003D0A08" w:rsidRDefault="00B5218E">
            <w:pPr>
              <w:rPr>
                <w:b/>
                <w:sz w:val="24"/>
                <w:szCs w:val="24"/>
              </w:rPr>
            </w:pPr>
            <w:r w:rsidRPr="003D0A08">
              <w:rPr>
                <w:b/>
                <w:sz w:val="24"/>
                <w:szCs w:val="24"/>
              </w:rPr>
              <w:t>Lesson Summary</w:t>
            </w:r>
          </w:p>
          <w:p w14:paraId="44B0354C" w14:textId="77777777" w:rsidR="00B5218E" w:rsidRPr="003D0A08" w:rsidRDefault="00B5218E">
            <w:pPr>
              <w:rPr>
                <w:b/>
                <w:sz w:val="24"/>
                <w:szCs w:val="24"/>
              </w:rPr>
            </w:pPr>
          </w:p>
          <w:p w14:paraId="275F85B0" w14:textId="2D5E1A59" w:rsidR="001F07B1" w:rsidRDefault="00516DBE" w:rsidP="00FF22E9">
            <w:pPr>
              <w:rPr>
                <w:sz w:val="24"/>
                <w:szCs w:val="24"/>
              </w:rPr>
            </w:pPr>
            <w:r>
              <w:rPr>
                <w:sz w:val="24"/>
                <w:szCs w:val="24"/>
              </w:rPr>
              <w:t>Students will find the patterns in the hundreds chart</w:t>
            </w:r>
          </w:p>
          <w:p w14:paraId="1DB3E519" w14:textId="48198FB3" w:rsidR="00FF22E9" w:rsidRPr="003D0A08" w:rsidRDefault="00FF22E9" w:rsidP="00FF22E9">
            <w:pPr>
              <w:rPr>
                <w:sz w:val="24"/>
                <w:szCs w:val="24"/>
              </w:rPr>
            </w:pPr>
          </w:p>
        </w:tc>
      </w:tr>
      <w:tr w:rsidR="005C7864" w:rsidRPr="003D0A08" w14:paraId="0AB9044F" w14:textId="77777777" w:rsidTr="00516DBE">
        <w:tc>
          <w:tcPr>
            <w:tcW w:w="9214" w:type="dxa"/>
          </w:tcPr>
          <w:p w14:paraId="5EB6525A" w14:textId="77777777" w:rsidR="00EA68E2" w:rsidRPr="003D0A08" w:rsidRDefault="00B5218E">
            <w:pPr>
              <w:rPr>
                <w:b/>
                <w:sz w:val="24"/>
                <w:szCs w:val="24"/>
              </w:rPr>
            </w:pPr>
            <w:r w:rsidRPr="003D0A08">
              <w:rPr>
                <w:b/>
                <w:sz w:val="24"/>
                <w:szCs w:val="24"/>
              </w:rPr>
              <w:t>Curriculum Outcomes</w:t>
            </w:r>
          </w:p>
          <w:p w14:paraId="1382318C" w14:textId="77777777" w:rsidR="00B5218E" w:rsidRDefault="00B5218E">
            <w:pPr>
              <w:rPr>
                <w:b/>
                <w:sz w:val="24"/>
                <w:szCs w:val="24"/>
              </w:rPr>
            </w:pPr>
          </w:p>
          <w:p w14:paraId="78864BAC" w14:textId="53120D54" w:rsidR="001F07B1" w:rsidRPr="001F07B1" w:rsidRDefault="001F07B1">
            <w:pPr>
              <w:rPr>
                <w:sz w:val="24"/>
                <w:szCs w:val="24"/>
              </w:rPr>
            </w:pPr>
            <w:r>
              <w:rPr>
                <w:sz w:val="24"/>
                <w:szCs w:val="24"/>
              </w:rPr>
              <w:t>N04-Students will be expected to represent and partition numbers up to 100</w:t>
            </w:r>
          </w:p>
          <w:p w14:paraId="04B37C17" w14:textId="70E2157A" w:rsidR="005C7864" w:rsidRPr="003D0A08" w:rsidRDefault="00FF22E9">
            <w:pPr>
              <w:rPr>
                <w:sz w:val="24"/>
                <w:szCs w:val="24"/>
              </w:rPr>
            </w:pPr>
            <w:r>
              <w:rPr>
                <w:sz w:val="24"/>
                <w:szCs w:val="24"/>
              </w:rPr>
              <w:t>N05- Students will be expected to compare and order numbers up to 100</w:t>
            </w:r>
          </w:p>
          <w:p w14:paraId="74AC229E" w14:textId="77777777" w:rsidR="00B5218E" w:rsidRPr="003D0A08" w:rsidRDefault="00B5218E">
            <w:pPr>
              <w:rPr>
                <w:sz w:val="24"/>
                <w:szCs w:val="24"/>
              </w:rPr>
            </w:pPr>
          </w:p>
        </w:tc>
      </w:tr>
      <w:tr w:rsidR="005C7864" w:rsidRPr="003D0A08" w14:paraId="47D9D050" w14:textId="77777777" w:rsidTr="00516DBE">
        <w:tc>
          <w:tcPr>
            <w:tcW w:w="9214" w:type="dxa"/>
          </w:tcPr>
          <w:p w14:paraId="76E6F661" w14:textId="6F269943" w:rsidR="00B5218E" w:rsidRPr="003D0A08" w:rsidRDefault="00B5218E" w:rsidP="000C5052">
            <w:pPr>
              <w:rPr>
                <w:b/>
                <w:sz w:val="24"/>
                <w:szCs w:val="24"/>
              </w:rPr>
            </w:pPr>
            <w:r w:rsidRPr="003D0A08">
              <w:rPr>
                <w:b/>
                <w:sz w:val="24"/>
                <w:szCs w:val="24"/>
              </w:rPr>
              <w:t xml:space="preserve">Assessment </w:t>
            </w:r>
            <w:r w:rsidR="000C5052" w:rsidRPr="003D0A08">
              <w:rPr>
                <w:b/>
                <w:sz w:val="24"/>
                <w:szCs w:val="24"/>
              </w:rPr>
              <w:t xml:space="preserve">Of Learning or </w:t>
            </w:r>
            <w:r w:rsidRPr="003D0A08">
              <w:rPr>
                <w:b/>
                <w:sz w:val="24"/>
                <w:szCs w:val="24"/>
              </w:rPr>
              <w:t xml:space="preserve">Assessment </w:t>
            </w:r>
            <w:r w:rsidR="000C5052" w:rsidRPr="003D0A08">
              <w:rPr>
                <w:b/>
                <w:sz w:val="24"/>
                <w:szCs w:val="24"/>
              </w:rPr>
              <w:t>For Learning</w:t>
            </w:r>
            <w:r w:rsidR="00EA68E2" w:rsidRPr="003D0A08">
              <w:rPr>
                <w:b/>
                <w:sz w:val="24"/>
                <w:szCs w:val="24"/>
              </w:rPr>
              <w:t xml:space="preserve"> </w:t>
            </w:r>
          </w:p>
          <w:p w14:paraId="1586E379" w14:textId="77777777" w:rsidR="00287353" w:rsidRPr="003D0A08" w:rsidRDefault="00287353" w:rsidP="000C5052">
            <w:pPr>
              <w:rPr>
                <w:sz w:val="24"/>
                <w:szCs w:val="24"/>
              </w:rPr>
            </w:pPr>
          </w:p>
          <w:p w14:paraId="72D152B9" w14:textId="77777777" w:rsidR="00287353" w:rsidRPr="003D0A08" w:rsidRDefault="00FA0316" w:rsidP="000C5052">
            <w:pPr>
              <w:rPr>
                <w:b/>
                <w:i/>
                <w:sz w:val="24"/>
                <w:szCs w:val="24"/>
              </w:rPr>
            </w:pPr>
            <w:r w:rsidRPr="003D0A08">
              <w:rPr>
                <w:sz w:val="24"/>
                <w:szCs w:val="24"/>
              </w:rPr>
              <w:t>Observation, Conversation, Product</w:t>
            </w:r>
          </w:p>
          <w:p w14:paraId="635F8522" w14:textId="77777777" w:rsidR="00287353" w:rsidRPr="003D0A08" w:rsidRDefault="00287353" w:rsidP="000C5052">
            <w:pPr>
              <w:rPr>
                <w:sz w:val="24"/>
                <w:szCs w:val="24"/>
              </w:rPr>
            </w:pPr>
          </w:p>
          <w:p w14:paraId="628341FD" w14:textId="77777777" w:rsidR="00287353" w:rsidRPr="003D0A08" w:rsidRDefault="00287353" w:rsidP="00287353">
            <w:pPr>
              <w:rPr>
                <w:rFonts w:cstheme="minorHAnsi"/>
                <w:sz w:val="24"/>
                <w:szCs w:val="24"/>
              </w:rPr>
            </w:pPr>
            <w:r w:rsidRPr="003D0A08">
              <w:rPr>
                <w:rFonts w:cstheme="minorHAnsi"/>
                <w:sz w:val="24"/>
                <w:szCs w:val="24"/>
              </w:rPr>
              <w:t>Observations</w:t>
            </w:r>
          </w:p>
          <w:p w14:paraId="1F13404E" w14:textId="52897DA6" w:rsidR="00FF22E9" w:rsidRPr="001F07B1" w:rsidRDefault="00516DBE" w:rsidP="008A55D7">
            <w:pPr>
              <w:pStyle w:val="ListParagraph"/>
              <w:numPr>
                <w:ilvl w:val="0"/>
                <w:numId w:val="1"/>
              </w:numPr>
              <w:rPr>
                <w:sz w:val="24"/>
                <w:szCs w:val="24"/>
              </w:rPr>
            </w:pPr>
            <w:r>
              <w:rPr>
                <w:rFonts w:cstheme="minorHAnsi"/>
                <w:sz w:val="24"/>
                <w:szCs w:val="24"/>
              </w:rPr>
              <w:t>Can students find the patterns in the hundreds chart?</w:t>
            </w:r>
          </w:p>
          <w:p w14:paraId="6E3AD8A3" w14:textId="77777777" w:rsidR="001F07B1" w:rsidRDefault="001F07B1" w:rsidP="001F07B1">
            <w:pPr>
              <w:rPr>
                <w:sz w:val="24"/>
                <w:szCs w:val="24"/>
              </w:rPr>
            </w:pPr>
          </w:p>
          <w:p w14:paraId="0DE9FCAF" w14:textId="77777777" w:rsidR="001F07B1" w:rsidRDefault="001F07B1" w:rsidP="001F07B1">
            <w:pPr>
              <w:rPr>
                <w:sz w:val="24"/>
                <w:szCs w:val="24"/>
              </w:rPr>
            </w:pPr>
            <w:r>
              <w:rPr>
                <w:sz w:val="24"/>
                <w:szCs w:val="24"/>
              </w:rPr>
              <w:t>Product</w:t>
            </w:r>
          </w:p>
          <w:p w14:paraId="648F791F" w14:textId="26F4CDB5" w:rsidR="001F07B1" w:rsidRPr="001F07B1" w:rsidRDefault="00516DBE" w:rsidP="001F07B1">
            <w:pPr>
              <w:pStyle w:val="ListParagraph"/>
              <w:numPr>
                <w:ilvl w:val="0"/>
                <w:numId w:val="1"/>
              </w:numPr>
              <w:rPr>
                <w:sz w:val="24"/>
                <w:szCs w:val="24"/>
              </w:rPr>
            </w:pPr>
            <w:r>
              <w:rPr>
                <w:sz w:val="24"/>
                <w:szCs w:val="24"/>
              </w:rPr>
              <w:t>Hundreds chart patterns sheet</w:t>
            </w:r>
          </w:p>
          <w:p w14:paraId="49A7DD18" w14:textId="1CBA5683" w:rsidR="00FF22E9" w:rsidRPr="003D0A08" w:rsidRDefault="00FF22E9" w:rsidP="00FF22E9">
            <w:pPr>
              <w:pStyle w:val="ListParagraph"/>
              <w:rPr>
                <w:sz w:val="24"/>
                <w:szCs w:val="24"/>
              </w:rPr>
            </w:pPr>
          </w:p>
        </w:tc>
      </w:tr>
      <w:tr w:rsidR="005C7864" w:rsidRPr="003D0A08" w14:paraId="69051130" w14:textId="77777777" w:rsidTr="00516DBE">
        <w:tc>
          <w:tcPr>
            <w:tcW w:w="9214" w:type="dxa"/>
          </w:tcPr>
          <w:p w14:paraId="0A196ACD" w14:textId="61D1244B" w:rsidR="000C5052" w:rsidRPr="003D0A08" w:rsidRDefault="00371527">
            <w:pPr>
              <w:rPr>
                <w:b/>
                <w:sz w:val="24"/>
                <w:szCs w:val="24"/>
              </w:rPr>
            </w:pPr>
            <w:r w:rsidRPr="003D0A08">
              <w:rPr>
                <w:b/>
                <w:sz w:val="24"/>
                <w:szCs w:val="24"/>
              </w:rPr>
              <w:t>Communication</w:t>
            </w:r>
            <w:r w:rsidR="00B5218E" w:rsidRPr="003D0A08">
              <w:rPr>
                <w:b/>
                <w:sz w:val="24"/>
                <w:szCs w:val="24"/>
              </w:rPr>
              <w:t>/Vocabulary</w:t>
            </w:r>
          </w:p>
          <w:p w14:paraId="0C22F6DE" w14:textId="77777777" w:rsidR="00177435" w:rsidRPr="003D0A08" w:rsidRDefault="00177435">
            <w:pPr>
              <w:rPr>
                <w:sz w:val="24"/>
                <w:szCs w:val="24"/>
              </w:rPr>
            </w:pPr>
          </w:p>
          <w:p w14:paraId="5623CCD6" w14:textId="1D43D625" w:rsidR="00D035E9" w:rsidRDefault="001F07B1" w:rsidP="0036596A">
            <w:pPr>
              <w:pStyle w:val="ListParagraph"/>
              <w:numPr>
                <w:ilvl w:val="0"/>
                <w:numId w:val="3"/>
              </w:numPr>
              <w:rPr>
                <w:sz w:val="24"/>
                <w:szCs w:val="24"/>
              </w:rPr>
            </w:pPr>
            <w:r>
              <w:rPr>
                <w:sz w:val="24"/>
                <w:szCs w:val="24"/>
              </w:rPr>
              <w:t>Hundreds Pocket Chart</w:t>
            </w:r>
          </w:p>
          <w:p w14:paraId="18844F87" w14:textId="77777777" w:rsidR="008A55D7" w:rsidRDefault="00516DBE" w:rsidP="001F07B1">
            <w:pPr>
              <w:pStyle w:val="ListParagraph"/>
              <w:numPr>
                <w:ilvl w:val="0"/>
                <w:numId w:val="3"/>
              </w:numPr>
              <w:rPr>
                <w:sz w:val="24"/>
                <w:szCs w:val="24"/>
              </w:rPr>
            </w:pPr>
            <w:r>
              <w:rPr>
                <w:sz w:val="24"/>
                <w:szCs w:val="24"/>
              </w:rPr>
              <w:t>Numbers</w:t>
            </w:r>
          </w:p>
          <w:p w14:paraId="3D1B2963" w14:textId="77777777" w:rsidR="00516DBE" w:rsidRDefault="00516DBE" w:rsidP="001F07B1">
            <w:pPr>
              <w:pStyle w:val="ListParagraph"/>
              <w:numPr>
                <w:ilvl w:val="0"/>
                <w:numId w:val="3"/>
              </w:numPr>
              <w:rPr>
                <w:sz w:val="24"/>
                <w:szCs w:val="24"/>
              </w:rPr>
            </w:pPr>
            <w:r>
              <w:rPr>
                <w:sz w:val="24"/>
                <w:szCs w:val="24"/>
              </w:rPr>
              <w:t>Count</w:t>
            </w:r>
          </w:p>
          <w:p w14:paraId="2F874C1A" w14:textId="77777777" w:rsidR="00516DBE" w:rsidRDefault="00516DBE" w:rsidP="001F07B1">
            <w:pPr>
              <w:pStyle w:val="ListParagraph"/>
              <w:numPr>
                <w:ilvl w:val="0"/>
                <w:numId w:val="3"/>
              </w:numPr>
              <w:rPr>
                <w:sz w:val="24"/>
                <w:szCs w:val="24"/>
              </w:rPr>
            </w:pPr>
            <w:r>
              <w:rPr>
                <w:sz w:val="24"/>
                <w:szCs w:val="24"/>
              </w:rPr>
              <w:t>Twos</w:t>
            </w:r>
          </w:p>
          <w:p w14:paraId="54E670CD" w14:textId="77777777" w:rsidR="00516DBE" w:rsidRDefault="00516DBE" w:rsidP="001F07B1">
            <w:pPr>
              <w:pStyle w:val="ListParagraph"/>
              <w:numPr>
                <w:ilvl w:val="0"/>
                <w:numId w:val="3"/>
              </w:numPr>
              <w:rPr>
                <w:sz w:val="24"/>
                <w:szCs w:val="24"/>
              </w:rPr>
            </w:pPr>
            <w:r>
              <w:rPr>
                <w:sz w:val="24"/>
                <w:szCs w:val="24"/>
              </w:rPr>
              <w:t>Fives</w:t>
            </w:r>
          </w:p>
          <w:p w14:paraId="4F0DDC81" w14:textId="77777777" w:rsidR="00516DBE" w:rsidRDefault="00516DBE" w:rsidP="001F07B1">
            <w:pPr>
              <w:pStyle w:val="ListParagraph"/>
              <w:numPr>
                <w:ilvl w:val="0"/>
                <w:numId w:val="3"/>
              </w:numPr>
              <w:rPr>
                <w:sz w:val="24"/>
                <w:szCs w:val="24"/>
              </w:rPr>
            </w:pPr>
            <w:r>
              <w:rPr>
                <w:sz w:val="24"/>
                <w:szCs w:val="24"/>
              </w:rPr>
              <w:t>Tens</w:t>
            </w:r>
          </w:p>
          <w:p w14:paraId="386EE5E0" w14:textId="77777777" w:rsidR="00516DBE" w:rsidRDefault="00516DBE" w:rsidP="001F07B1">
            <w:pPr>
              <w:pStyle w:val="ListParagraph"/>
              <w:numPr>
                <w:ilvl w:val="0"/>
                <w:numId w:val="3"/>
              </w:numPr>
              <w:rPr>
                <w:sz w:val="24"/>
                <w:szCs w:val="24"/>
              </w:rPr>
            </w:pPr>
            <w:r>
              <w:rPr>
                <w:sz w:val="24"/>
                <w:szCs w:val="24"/>
              </w:rPr>
              <w:t>Zero</w:t>
            </w:r>
          </w:p>
          <w:p w14:paraId="3676075B" w14:textId="1175971F" w:rsidR="00516DBE" w:rsidRPr="003D0A08" w:rsidRDefault="00516DBE" w:rsidP="001F07B1">
            <w:pPr>
              <w:pStyle w:val="ListParagraph"/>
              <w:numPr>
                <w:ilvl w:val="0"/>
                <w:numId w:val="3"/>
              </w:numPr>
              <w:rPr>
                <w:sz w:val="24"/>
                <w:szCs w:val="24"/>
              </w:rPr>
            </w:pPr>
            <w:r>
              <w:rPr>
                <w:sz w:val="24"/>
                <w:szCs w:val="24"/>
              </w:rPr>
              <w:t>Hundreds Chart (see below) I would enlarge this with the photocopier.  (you will need one copy per student with extras)</w:t>
            </w:r>
          </w:p>
        </w:tc>
      </w:tr>
      <w:tr w:rsidR="005C7864" w:rsidRPr="003D0A08" w14:paraId="22200DA2" w14:textId="77777777" w:rsidTr="00516DBE">
        <w:tc>
          <w:tcPr>
            <w:tcW w:w="9214" w:type="dxa"/>
          </w:tcPr>
          <w:p w14:paraId="02714432" w14:textId="010D79FA" w:rsidR="005C7864" w:rsidRPr="003D0A08" w:rsidRDefault="00B5218E">
            <w:pPr>
              <w:rPr>
                <w:b/>
                <w:sz w:val="24"/>
                <w:szCs w:val="24"/>
              </w:rPr>
            </w:pPr>
            <w:r w:rsidRPr="003D0A08">
              <w:rPr>
                <w:b/>
                <w:sz w:val="24"/>
                <w:szCs w:val="24"/>
              </w:rPr>
              <w:t>Technology</w:t>
            </w:r>
          </w:p>
          <w:p w14:paraId="4E51D8E7" w14:textId="77777777" w:rsidR="00D035E9" w:rsidRPr="003D0A08" w:rsidRDefault="00D035E9">
            <w:pPr>
              <w:rPr>
                <w:sz w:val="24"/>
                <w:szCs w:val="24"/>
              </w:rPr>
            </w:pPr>
          </w:p>
          <w:p w14:paraId="68A79BB6" w14:textId="45FF99E4" w:rsidR="006F024A" w:rsidRDefault="001F07B1" w:rsidP="00FF22E9">
            <w:pPr>
              <w:pStyle w:val="ListParagraph"/>
              <w:numPr>
                <w:ilvl w:val="0"/>
                <w:numId w:val="8"/>
              </w:numPr>
              <w:rPr>
                <w:sz w:val="24"/>
                <w:szCs w:val="24"/>
              </w:rPr>
            </w:pPr>
            <w:proofErr w:type="spellStart"/>
            <w:r>
              <w:rPr>
                <w:sz w:val="24"/>
                <w:szCs w:val="24"/>
              </w:rPr>
              <w:t>iPads</w:t>
            </w:r>
            <w:proofErr w:type="spellEnd"/>
            <w:r>
              <w:rPr>
                <w:sz w:val="24"/>
                <w:szCs w:val="24"/>
              </w:rPr>
              <w:t xml:space="preserve"> </w:t>
            </w:r>
          </w:p>
          <w:p w14:paraId="1945B43B" w14:textId="084A81BD" w:rsidR="00FF22E9" w:rsidRPr="003D0A08" w:rsidRDefault="00FF22E9" w:rsidP="00FF22E9">
            <w:pPr>
              <w:pStyle w:val="ListParagraph"/>
              <w:rPr>
                <w:sz w:val="24"/>
                <w:szCs w:val="24"/>
              </w:rPr>
            </w:pPr>
          </w:p>
        </w:tc>
      </w:tr>
      <w:tr w:rsidR="005C7864" w:rsidRPr="003D0A08" w14:paraId="5D576C53" w14:textId="77777777" w:rsidTr="00516DBE">
        <w:tc>
          <w:tcPr>
            <w:tcW w:w="9214" w:type="dxa"/>
          </w:tcPr>
          <w:p w14:paraId="42B7BD4B" w14:textId="7EB536E1" w:rsidR="005C7864" w:rsidRPr="003D0A08" w:rsidRDefault="00B5218E">
            <w:pPr>
              <w:rPr>
                <w:b/>
                <w:sz w:val="24"/>
                <w:szCs w:val="24"/>
              </w:rPr>
            </w:pPr>
            <w:r w:rsidRPr="003D0A08">
              <w:rPr>
                <w:b/>
                <w:sz w:val="24"/>
                <w:szCs w:val="24"/>
              </w:rPr>
              <w:t>Materials</w:t>
            </w:r>
          </w:p>
          <w:p w14:paraId="1DE5BDFD" w14:textId="77777777" w:rsidR="00177435" w:rsidRPr="003D0A08" w:rsidRDefault="00177435">
            <w:pPr>
              <w:rPr>
                <w:sz w:val="24"/>
                <w:szCs w:val="24"/>
              </w:rPr>
            </w:pPr>
          </w:p>
          <w:p w14:paraId="31AAA562" w14:textId="4928E7C1" w:rsidR="00FF22E9" w:rsidRDefault="001F07B1" w:rsidP="001F07B1">
            <w:pPr>
              <w:pStyle w:val="ListParagraph"/>
              <w:numPr>
                <w:ilvl w:val="0"/>
                <w:numId w:val="4"/>
              </w:numPr>
              <w:rPr>
                <w:sz w:val="24"/>
                <w:szCs w:val="24"/>
              </w:rPr>
            </w:pPr>
            <w:r>
              <w:rPr>
                <w:sz w:val="24"/>
                <w:szCs w:val="24"/>
              </w:rPr>
              <w:t>Hundreds Pocket chart</w:t>
            </w:r>
          </w:p>
          <w:p w14:paraId="34A37B12" w14:textId="77777777" w:rsidR="00FF22E9" w:rsidRDefault="00516DBE" w:rsidP="00516DBE">
            <w:pPr>
              <w:pStyle w:val="ListParagraph"/>
              <w:numPr>
                <w:ilvl w:val="0"/>
                <w:numId w:val="4"/>
              </w:numPr>
              <w:rPr>
                <w:sz w:val="24"/>
                <w:szCs w:val="24"/>
              </w:rPr>
            </w:pPr>
            <w:r>
              <w:rPr>
                <w:sz w:val="24"/>
                <w:szCs w:val="24"/>
              </w:rPr>
              <w:t>Hundreds Sheet (see below)</w:t>
            </w:r>
          </w:p>
          <w:p w14:paraId="6784665A" w14:textId="090751AC" w:rsidR="00516DBE" w:rsidRPr="001F07B1" w:rsidRDefault="00516DBE" w:rsidP="00516DBE">
            <w:pPr>
              <w:pStyle w:val="ListParagraph"/>
              <w:numPr>
                <w:ilvl w:val="0"/>
                <w:numId w:val="4"/>
              </w:numPr>
              <w:rPr>
                <w:sz w:val="24"/>
                <w:szCs w:val="24"/>
              </w:rPr>
            </w:pPr>
            <w:proofErr w:type="spellStart"/>
            <w:r>
              <w:rPr>
                <w:sz w:val="24"/>
                <w:szCs w:val="24"/>
              </w:rPr>
              <w:t>iPads</w:t>
            </w:r>
            <w:proofErr w:type="spellEnd"/>
            <w:r>
              <w:rPr>
                <w:sz w:val="24"/>
                <w:szCs w:val="24"/>
              </w:rPr>
              <w:t xml:space="preserve"> (if necessary)</w:t>
            </w:r>
          </w:p>
        </w:tc>
      </w:tr>
      <w:tr w:rsidR="005C7864" w:rsidRPr="003D0A08" w14:paraId="35F289E4" w14:textId="77777777" w:rsidTr="00516DBE">
        <w:tc>
          <w:tcPr>
            <w:tcW w:w="9214" w:type="dxa"/>
          </w:tcPr>
          <w:p w14:paraId="7DE39FFD" w14:textId="77777777" w:rsidR="005C7864" w:rsidRPr="003D0A08" w:rsidRDefault="00B5218E">
            <w:pPr>
              <w:rPr>
                <w:b/>
                <w:sz w:val="24"/>
                <w:szCs w:val="24"/>
              </w:rPr>
            </w:pPr>
            <w:r w:rsidRPr="003D0A08">
              <w:rPr>
                <w:b/>
                <w:sz w:val="24"/>
                <w:szCs w:val="24"/>
              </w:rPr>
              <w:t>Mental Math</w:t>
            </w:r>
            <w:r w:rsidR="00A81B17" w:rsidRPr="003D0A08">
              <w:rPr>
                <w:b/>
                <w:sz w:val="24"/>
                <w:szCs w:val="24"/>
              </w:rPr>
              <w:t>ematics</w:t>
            </w:r>
          </w:p>
          <w:p w14:paraId="207DA612" w14:textId="77777777" w:rsidR="004C4D4F" w:rsidRPr="003D0A08" w:rsidRDefault="004C4D4F">
            <w:pPr>
              <w:rPr>
                <w:sz w:val="24"/>
                <w:szCs w:val="24"/>
              </w:rPr>
            </w:pPr>
          </w:p>
          <w:p w14:paraId="0F58CF71" w14:textId="77777777" w:rsidR="00B5218E" w:rsidRDefault="008A55D7">
            <w:pPr>
              <w:rPr>
                <w:rFonts w:ascii="Calibri" w:hAnsi="Calibri"/>
                <w:sz w:val="24"/>
                <w:szCs w:val="24"/>
              </w:rPr>
            </w:pPr>
            <w:r w:rsidRPr="003D0A08">
              <w:rPr>
                <w:rFonts w:ascii="Calibri" w:hAnsi="Calibri"/>
                <w:sz w:val="24"/>
                <w:szCs w:val="24"/>
              </w:rPr>
              <w:lastRenderedPageBreak/>
              <w:t>Review counting forwards by 2’s, 5’s, and 10’s (to 100)</w:t>
            </w:r>
          </w:p>
          <w:p w14:paraId="6B083BFF" w14:textId="78D4F7BE" w:rsidR="008A55D7" w:rsidRPr="003D0A08" w:rsidRDefault="001F07B1">
            <w:pPr>
              <w:rPr>
                <w:rFonts w:ascii="Calibri" w:hAnsi="Calibri"/>
                <w:sz w:val="24"/>
                <w:szCs w:val="24"/>
              </w:rPr>
            </w:pPr>
            <w:r>
              <w:rPr>
                <w:rFonts w:ascii="Calibri" w:hAnsi="Calibri"/>
                <w:sz w:val="24"/>
                <w:szCs w:val="24"/>
              </w:rPr>
              <w:t xml:space="preserve">Review adding using the number 0 with numbers </w:t>
            </w:r>
          </w:p>
        </w:tc>
      </w:tr>
      <w:tr w:rsidR="005C7864" w:rsidRPr="003D0A08" w14:paraId="2A2A53E1" w14:textId="77777777" w:rsidTr="00516DBE">
        <w:tc>
          <w:tcPr>
            <w:tcW w:w="9214" w:type="dxa"/>
          </w:tcPr>
          <w:p w14:paraId="34A0CB2B" w14:textId="2AB73FE8" w:rsidR="005C7864" w:rsidRPr="003D0A08" w:rsidRDefault="00B5218E">
            <w:pPr>
              <w:rPr>
                <w:b/>
                <w:sz w:val="24"/>
                <w:szCs w:val="24"/>
              </w:rPr>
            </w:pPr>
            <w:r w:rsidRPr="003D0A08">
              <w:rPr>
                <w:b/>
                <w:sz w:val="24"/>
                <w:szCs w:val="24"/>
              </w:rPr>
              <w:lastRenderedPageBreak/>
              <w:t>Development</w:t>
            </w:r>
          </w:p>
          <w:p w14:paraId="179EF436" w14:textId="77777777" w:rsidR="00EA68E2" w:rsidRPr="003D0A08" w:rsidRDefault="00EA68E2">
            <w:pPr>
              <w:rPr>
                <w:sz w:val="24"/>
                <w:szCs w:val="24"/>
              </w:rPr>
            </w:pPr>
          </w:p>
          <w:p w14:paraId="00A829AF" w14:textId="67D68F7A" w:rsidR="00516DBE" w:rsidRPr="003D0A08" w:rsidRDefault="00516DBE">
            <w:pPr>
              <w:rPr>
                <w:sz w:val="24"/>
                <w:szCs w:val="24"/>
              </w:rPr>
            </w:pPr>
            <w:r>
              <w:rPr>
                <w:sz w:val="24"/>
                <w:szCs w:val="24"/>
              </w:rPr>
              <w:t>This lesson allows students to see the patterns in the hundreds chart</w:t>
            </w:r>
          </w:p>
          <w:p w14:paraId="78C607FE" w14:textId="77777777" w:rsidR="0010181F" w:rsidRPr="003D0A08" w:rsidRDefault="0010181F">
            <w:pPr>
              <w:rPr>
                <w:sz w:val="24"/>
                <w:szCs w:val="24"/>
              </w:rPr>
            </w:pPr>
          </w:p>
          <w:p w14:paraId="602D93AE" w14:textId="6B843477" w:rsidR="00151D8D" w:rsidRPr="003D0A08" w:rsidRDefault="00BE00BD">
            <w:pPr>
              <w:rPr>
                <w:b/>
                <w:sz w:val="24"/>
                <w:szCs w:val="24"/>
              </w:rPr>
            </w:pPr>
            <w:r>
              <w:rPr>
                <w:b/>
                <w:sz w:val="24"/>
                <w:szCs w:val="24"/>
              </w:rPr>
              <w:t>Time to Teach</w:t>
            </w:r>
          </w:p>
          <w:p w14:paraId="4F877684" w14:textId="77777777" w:rsidR="00E53199" w:rsidRDefault="00E53199">
            <w:pPr>
              <w:rPr>
                <w:sz w:val="24"/>
                <w:szCs w:val="24"/>
              </w:rPr>
            </w:pPr>
          </w:p>
          <w:p w14:paraId="72FCFDE3" w14:textId="0A275EBB" w:rsidR="001F07B1" w:rsidRDefault="001F07B1">
            <w:pPr>
              <w:rPr>
                <w:sz w:val="24"/>
                <w:szCs w:val="24"/>
              </w:rPr>
            </w:pPr>
            <w:r>
              <w:rPr>
                <w:sz w:val="24"/>
                <w:szCs w:val="24"/>
              </w:rPr>
              <w:t>Start the lesson by adding the number of the day to the hundreds pocket chart. You should be adding numbers from the first day of school on.  This allows students to see ho</w:t>
            </w:r>
            <w:r w:rsidR="00516DBE">
              <w:rPr>
                <w:sz w:val="24"/>
                <w:szCs w:val="24"/>
              </w:rPr>
              <w:t xml:space="preserve">w many days have past of school.  </w:t>
            </w:r>
          </w:p>
          <w:p w14:paraId="34D5AE7E" w14:textId="77777777" w:rsidR="00516DBE" w:rsidRDefault="00516DBE">
            <w:pPr>
              <w:rPr>
                <w:sz w:val="24"/>
                <w:szCs w:val="24"/>
              </w:rPr>
            </w:pPr>
          </w:p>
          <w:p w14:paraId="0493F2E4" w14:textId="0E210826" w:rsidR="00516DBE" w:rsidRDefault="00516DBE">
            <w:pPr>
              <w:rPr>
                <w:sz w:val="24"/>
                <w:szCs w:val="24"/>
              </w:rPr>
            </w:pPr>
            <w:r>
              <w:rPr>
                <w:sz w:val="24"/>
                <w:szCs w:val="24"/>
              </w:rPr>
              <w:t xml:space="preserve">Review what a pattern is with students.  For example: When we count by 2’s we are counting using a pattern.  </w:t>
            </w:r>
          </w:p>
          <w:p w14:paraId="2369F31E" w14:textId="77777777" w:rsidR="00516DBE" w:rsidRDefault="00516DBE">
            <w:pPr>
              <w:rPr>
                <w:sz w:val="24"/>
                <w:szCs w:val="24"/>
              </w:rPr>
            </w:pPr>
          </w:p>
          <w:p w14:paraId="5493448F" w14:textId="30BA05FB" w:rsidR="00516DBE" w:rsidRDefault="00516DBE">
            <w:pPr>
              <w:rPr>
                <w:sz w:val="24"/>
                <w:szCs w:val="24"/>
              </w:rPr>
            </w:pPr>
            <w:r>
              <w:rPr>
                <w:sz w:val="24"/>
                <w:szCs w:val="24"/>
              </w:rPr>
              <w:t>Students should represent that number either on their white boards, or through the completion of number of the day activities at their desks.</w:t>
            </w:r>
          </w:p>
          <w:p w14:paraId="0CD808FA" w14:textId="77777777" w:rsidR="001F07B1" w:rsidRDefault="001F07B1">
            <w:pPr>
              <w:rPr>
                <w:sz w:val="24"/>
                <w:szCs w:val="24"/>
              </w:rPr>
            </w:pPr>
          </w:p>
          <w:p w14:paraId="49DDA19B" w14:textId="568D9232" w:rsidR="00516DBE" w:rsidRDefault="00516DBE">
            <w:pPr>
              <w:rPr>
                <w:sz w:val="24"/>
                <w:szCs w:val="24"/>
              </w:rPr>
            </w:pPr>
            <w:r>
              <w:rPr>
                <w:b/>
                <w:sz w:val="24"/>
                <w:szCs w:val="24"/>
              </w:rPr>
              <w:t>Time to Practice</w:t>
            </w:r>
          </w:p>
          <w:p w14:paraId="102E6EAB" w14:textId="77777777" w:rsidR="00516DBE" w:rsidRDefault="00516DBE">
            <w:pPr>
              <w:rPr>
                <w:sz w:val="24"/>
                <w:szCs w:val="24"/>
              </w:rPr>
            </w:pPr>
          </w:p>
          <w:p w14:paraId="3D7B0F7E" w14:textId="16E7A643" w:rsidR="00516DBE" w:rsidRDefault="00516DBE" w:rsidP="00516DBE">
            <w:pPr>
              <w:rPr>
                <w:sz w:val="24"/>
                <w:szCs w:val="24"/>
              </w:rPr>
            </w:pPr>
            <w:r>
              <w:rPr>
                <w:sz w:val="24"/>
                <w:szCs w:val="24"/>
              </w:rPr>
              <w:t xml:space="preserve">Students will then be given a hundreds chart asked to find the patterns in the hundreds chart.  Hand each student a copy of the hundreds chart.  They will then be asked to colour any patterns they notice.  Set a timer for 10 minutes and ask students to work quietly and on their own during this time.  I use the time timer. </w:t>
            </w:r>
          </w:p>
          <w:p w14:paraId="244260C4" w14:textId="2015ABC9" w:rsidR="00516DBE" w:rsidRDefault="00516DBE">
            <w:pPr>
              <w:rPr>
                <w:sz w:val="24"/>
                <w:szCs w:val="24"/>
              </w:rPr>
            </w:pPr>
            <w:r>
              <w:rPr>
                <w:rFonts w:eastAsia="Times New Roman" w:cs="Times New Roman"/>
                <w:noProof/>
                <w:lang w:val="en-US"/>
              </w:rPr>
              <w:drawing>
                <wp:inline distT="0" distB="0" distL="0" distR="0" wp14:anchorId="69FAE654" wp14:editId="199E32B7">
                  <wp:extent cx="1536700" cy="1577953"/>
                  <wp:effectExtent l="0" t="0" r="0" b="0"/>
                  <wp:docPr id="4" name="irc_mi" descr="http://www.timetimer.com/images/img_ti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imetimer.com/images/img_tim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6996" cy="1578257"/>
                          </a:xfrm>
                          <a:prstGeom prst="rect">
                            <a:avLst/>
                          </a:prstGeom>
                          <a:noFill/>
                          <a:ln>
                            <a:noFill/>
                          </a:ln>
                        </pic:spPr>
                      </pic:pic>
                    </a:graphicData>
                  </a:graphic>
                </wp:inline>
              </w:drawing>
            </w:r>
          </w:p>
          <w:p w14:paraId="4FE224D7" w14:textId="77777777" w:rsidR="00516DBE" w:rsidRDefault="00516DBE" w:rsidP="00516DBE">
            <w:pPr>
              <w:rPr>
                <w:sz w:val="24"/>
                <w:szCs w:val="24"/>
              </w:rPr>
            </w:pPr>
            <w:r>
              <w:rPr>
                <w:sz w:val="24"/>
                <w:szCs w:val="24"/>
              </w:rPr>
              <w:t xml:space="preserve">This allows you time to circulate and make observations and decide who may need to be in a guided math group for practice.  When students have found all of the patterns have them label them.  </w:t>
            </w:r>
          </w:p>
          <w:p w14:paraId="31AC3767" w14:textId="77777777" w:rsidR="00516DBE" w:rsidRDefault="00516DBE" w:rsidP="00516DBE">
            <w:pPr>
              <w:rPr>
                <w:sz w:val="24"/>
                <w:szCs w:val="24"/>
              </w:rPr>
            </w:pPr>
          </w:p>
          <w:p w14:paraId="36D64874" w14:textId="77777777" w:rsidR="00516DBE" w:rsidRDefault="00516DBE" w:rsidP="00516DBE">
            <w:pPr>
              <w:rPr>
                <w:sz w:val="24"/>
                <w:szCs w:val="24"/>
              </w:rPr>
            </w:pPr>
            <w:proofErr w:type="spellStart"/>
            <w:r>
              <w:rPr>
                <w:sz w:val="24"/>
                <w:szCs w:val="24"/>
              </w:rPr>
              <w:t>Ie</w:t>
            </w:r>
            <w:proofErr w:type="spellEnd"/>
            <w:r>
              <w:rPr>
                <w:sz w:val="24"/>
                <w:szCs w:val="24"/>
              </w:rPr>
              <w:t xml:space="preserve">: these numbers are counting by 5’s, or these numbers all end in 2. </w:t>
            </w:r>
          </w:p>
          <w:p w14:paraId="512CEDFA" w14:textId="77777777" w:rsidR="00516DBE" w:rsidRPr="00516DBE" w:rsidRDefault="00516DBE">
            <w:pPr>
              <w:rPr>
                <w:sz w:val="24"/>
                <w:szCs w:val="24"/>
              </w:rPr>
            </w:pPr>
          </w:p>
          <w:p w14:paraId="138A57CF" w14:textId="77777777" w:rsidR="00B22411" w:rsidRDefault="00B22411">
            <w:pPr>
              <w:rPr>
                <w:sz w:val="24"/>
                <w:szCs w:val="24"/>
              </w:rPr>
            </w:pPr>
          </w:p>
          <w:p w14:paraId="55A66268" w14:textId="0907B875" w:rsidR="00516DBE" w:rsidRDefault="00516DBE">
            <w:pPr>
              <w:rPr>
                <w:sz w:val="24"/>
                <w:szCs w:val="24"/>
              </w:rPr>
            </w:pPr>
            <w:r>
              <w:rPr>
                <w:b/>
                <w:sz w:val="24"/>
                <w:szCs w:val="24"/>
              </w:rPr>
              <w:t>Time to Share</w:t>
            </w:r>
          </w:p>
          <w:p w14:paraId="083C1808" w14:textId="77777777" w:rsidR="00516DBE" w:rsidRDefault="00516DBE">
            <w:pPr>
              <w:rPr>
                <w:sz w:val="24"/>
                <w:szCs w:val="24"/>
              </w:rPr>
            </w:pPr>
          </w:p>
          <w:p w14:paraId="04728EE0" w14:textId="39DFE20B" w:rsidR="00516DBE" w:rsidRPr="00516DBE" w:rsidRDefault="00516DBE">
            <w:pPr>
              <w:rPr>
                <w:sz w:val="24"/>
                <w:szCs w:val="24"/>
              </w:rPr>
            </w:pPr>
            <w:r>
              <w:rPr>
                <w:sz w:val="24"/>
                <w:szCs w:val="24"/>
              </w:rPr>
              <w:t>Students should be expected to come together to share the patterns they notice.  As they point out a pattern review it with the class to see if it makes sense.  If students notice counting patterns have the class count using their charts OR the number line as an example.</w:t>
            </w:r>
          </w:p>
          <w:p w14:paraId="6B1A0892" w14:textId="77777777" w:rsidR="00516DBE" w:rsidRDefault="00516DBE">
            <w:pPr>
              <w:rPr>
                <w:sz w:val="24"/>
                <w:szCs w:val="24"/>
              </w:rPr>
            </w:pPr>
          </w:p>
          <w:p w14:paraId="60C7AC3E" w14:textId="77777777" w:rsidR="00516DBE" w:rsidRDefault="00516DBE">
            <w:pPr>
              <w:rPr>
                <w:sz w:val="24"/>
                <w:szCs w:val="24"/>
              </w:rPr>
            </w:pPr>
          </w:p>
          <w:p w14:paraId="45F5FD6A" w14:textId="77777777" w:rsidR="00516DBE" w:rsidRDefault="00516DBE">
            <w:pPr>
              <w:rPr>
                <w:sz w:val="24"/>
                <w:szCs w:val="24"/>
              </w:rPr>
            </w:pPr>
          </w:p>
          <w:p w14:paraId="3BD9A503" w14:textId="545D1F65" w:rsidR="00B22411" w:rsidRDefault="00B22411">
            <w:pPr>
              <w:rPr>
                <w:sz w:val="24"/>
                <w:szCs w:val="24"/>
              </w:rPr>
            </w:pPr>
            <w:r>
              <w:rPr>
                <w:sz w:val="24"/>
                <w:szCs w:val="24"/>
              </w:rPr>
              <w:lastRenderedPageBreak/>
              <w:t xml:space="preserve">My well used and loved </w:t>
            </w:r>
            <w:proofErr w:type="spellStart"/>
            <w:r>
              <w:rPr>
                <w:sz w:val="24"/>
                <w:szCs w:val="24"/>
              </w:rPr>
              <w:t>hunderds</w:t>
            </w:r>
            <w:proofErr w:type="spellEnd"/>
            <w:r>
              <w:rPr>
                <w:sz w:val="24"/>
                <w:szCs w:val="24"/>
              </w:rPr>
              <w:t xml:space="preserve"> chart- Missing 99 and 100 because it was so well used this year.</w:t>
            </w:r>
          </w:p>
          <w:p w14:paraId="279C4054" w14:textId="77777777" w:rsidR="00B22411" w:rsidRDefault="00B22411">
            <w:pPr>
              <w:rPr>
                <w:sz w:val="24"/>
                <w:szCs w:val="24"/>
              </w:rPr>
            </w:pPr>
          </w:p>
          <w:p w14:paraId="5E7F8F34" w14:textId="63611ADA" w:rsidR="0025715F" w:rsidRDefault="00B22411">
            <w:pPr>
              <w:rPr>
                <w:sz w:val="24"/>
                <w:szCs w:val="24"/>
              </w:rPr>
            </w:pPr>
            <w:r>
              <w:rPr>
                <w:noProof/>
                <w:sz w:val="24"/>
                <w:szCs w:val="24"/>
                <w:lang w:val="en-US"/>
              </w:rPr>
              <w:drawing>
                <wp:inline distT="0" distB="0" distL="0" distR="0" wp14:anchorId="16CA0377" wp14:editId="4B9CAB1C">
                  <wp:extent cx="2421467" cy="1816100"/>
                  <wp:effectExtent l="0" t="0" r="0" b="0"/>
                  <wp:docPr id="12" name="Picture 2" descr="Thaw Space:ssrsb:Desktop:Weebly Website:Math Wall:Math Wall photos:IMG_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aw Space:ssrsb:Desktop:Weebly Website:Math Wall:Math Wall photos:IMG_081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21547" cy="1816160"/>
                          </a:xfrm>
                          <a:prstGeom prst="rect">
                            <a:avLst/>
                          </a:prstGeom>
                          <a:noFill/>
                          <a:ln>
                            <a:noFill/>
                          </a:ln>
                        </pic:spPr>
                      </pic:pic>
                    </a:graphicData>
                  </a:graphic>
                </wp:inline>
              </w:drawing>
            </w:r>
          </w:p>
          <w:p w14:paraId="32BCAEC0" w14:textId="77777777" w:rsidR="0025715F" w:rsidRDefault="0025715F">
            <w:pPr>
              <w:rPr>
                <w:sz w:val="24"/>
                <w:szCs w:val="24"/>
              </w:rPr>
            </w:pPr>
          </w:p>
          <w:p w14:paraId="0B88D9CA" w14:textId="77777777" w:rsidR="0025715F" w:rsidRDefault="0025715F">
            <w:pPr>
              <w:rPr>
                <w:sz w:val="24"/>
                <w:szCs w:val="24"/>
              </w:rPr>
            </w:pPr>
          </w:p>
          <w:p w14:paraId="5EA5A537" w14:textId="77777777" w:rsidR="0025715F" w:rsidRPr="0025715F" w:rsidRDefault="0025715F">
            <w:pPr>
              <w:rPr>
                <w:b/>
                <w:sz w:val="24"/>
                <w:szCs w:val="24"/>
                <w:u w:val="single"/>
              </w:rPr>
            </w:pPr>
            <w:r w:rsidRPr="0025715F">
              <w:rPr>
                <w:b/>
                <w:sz w:val="24"/>
                <w:szCs w:val="24"/>
                <w:u w:val="single"/>
              </w:rPr>
              <w:t>Tech Integration</w:t>
            </w:r>
          </w:p>
          <w:p w14:paraId="1C17CC4A" w14:textId="77777777" w:rsidR="0025715F" w:rsidRDefault="0025715F" w:rsidP="0025715F">
            <w:pPr>
              <w:rPr>
                <w:rFonts w:ascii="Calibri" w:hAnsi="Calibri" w:cs="Calibri"/>
                <w:sz w:val="24"/>
                <w:szCs w:val="24"/>
              </w:rPr>
            </w:pPr>
          </w:p>
          <w:p w14:paraId="13C01B54" w14:textId="16D6BFD9" w:rsidR="0025715F" w:rsidRDefault="00516DBE">
            <w:pPr>
              <w:rPr>
                <w:rFonts w:ascii="Calibri" w:hAnsi="Calibri" w:cs="Calibri"/>
                <w:sz w:val="24"/>
                <w:szCs w:val="24"/>
              </w:rPr>
            </w:pPr>
            <w:r>
              <w:rPr>
                <w:rFonts w:ascii="Calibri" w:hAnsi="Calibri" w:cs="Calibri"/>
                <w:sz w:val="24"/>
                <w:szCs w:val="24"/>
              </w:rPr>
              <w:t xml:space="preserve">There is an App called hands on math hundreds chart- however it costs $3.99 however it is a great App, especially for students who are struggling to find patterns as there are many shapes and colours they can use to show the patterns. </w:t>
            </w:r>
          </w:p>
          <w:p w14:paraId="478A965D" w14:textId="77777777" w:rsidR="00516DBE" w:rsidRDefault="00516DBE">
            <w:pPr>
              <w:rPr>
                <w:rFonts w:ascii="Calibri" w:hAnsi="Calibri" w:cs="Calibri"/>
                <w:sz w:val="24"/>
                <w:szCs w:val="24"/>
              </w:rPr>
            </w:pPr>
          </w:p>
          <w:p w14:paraId="531B841E" w14:textId="5110583A" w:rsidR="00516DBE" w:rsidRDefault="00516DBE">
            <w:pPr>
              <w:rPr>
                <w:b/>
                <w:sz w:val="24"/>
                <w:szCs w:val="24"/>
              </w:rPr>
            </w:pPr>
            <w:r>
              <w:rPr>
                <w:rFonts w:eastAsia="Times New Roman" w:cs="Times New Roman"/>
                <w:noProof/>
                <w:lang w:val="en-US"/>
              </w:rPr>
              <w:drawing>
                <wp:inline distT="0" distB="0" distL="0" distR="0" wp14:anchorId="7FC565E3" wp14:editId="479A5656">
                  <wp:extent cx="1041400" cy="1041400"/>
                  <wp:effectExtent l="0" t="0" r="0" b="0"/>
                  <wp:docPr id="13" name="irc_mi" descr="http://a2.mzstatic.com/us/r30/Purple7/v4/7e/2d/c5/7e2dc5a6-17d5-593a-ec4d-c4b598e6bfab/icon175x1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2.mzstatic.com/us/r30/Purple7/v4/7e/2d/c5/7e2dc5a6-17d5-593a-ec4d-c4b598e6bfab/icon175x17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41400" cy="1041400"/>
                          </a:xfrm>
                          <a:prstGeom prst="rect">
                            <a:avLst/>
                          </a:prstGeom>
                          <a:noFill/>
                          <a:ln>
                            <a:noFill/>
                          </a:ln>
                        </pic:spPr>
                      </pic:pic>
                    </a:graphicData>
                  </a:graphic>
                </wp:inline>
              </w:drawing>
            </w:r>
          </w:p>
          <w:p w14:paraId="06EEFCD0" w14:textId="77777777" w:rsidR="00516DBE" w:rsidRDefault="00516DBE">
            <w:pPr>
              <w:rPr>
                <w:b/>
                <w:sz w:val="24"/>
                <w:szCs w:val="24"/>
              </w:rPr>
            </w:pPr>
          </w:p>
          <w:p w14:paraId="19655A55" w14:textId="3D93755E" w:rsidR="00516DBE" w:rsidRDefault="00516DBE">
            <w:pPr>
              <w:rPr>
                <w:sz w:val="24"/>
                <w:szCs w:val="24"/>
              </w:rPr>
            </w:pPr>
            <w:r>
              <w:rPr>
                <w:sz w:val="24"/>
                <w:szCs w:val="24"/>
              </w:rPr>
              <w:t xml:space="preserve">For more information: </w:t>
            </w:r>
            <w:hyperlink r:id="rId11" w:history="1">
              <w:r w:rsidRPr="007E4B93">
                <w:rPr>
                  <w:rStyle w:val="Hyperlink"/>
                  <w:sz w:val="24"/>
                  <w:szCs w:val="24"/>
                </w:rPr>
                <w:t>https://itunes.apple.com/ca/app/hands-on-math-hundreds-chart/id466906485?mt=8</w:t>
              </w:r>
            </w:hyperlink>
          </w:p>
          <w:p w14:paraId="14931D21" w14:textId="77777777" w:rsidR="00516DBE" w:rsidRDefault="00516DBE">
            <w:pPr>
              <w:rPr>
                <w:sz w:val="24"/>
                <w:szCs w:val="24"/>
              </w:rPr>
            </w:pPr>
          </w:p>
          <w:p w14:paraId="0C3D068A" w14:textId="77777777" w:rsidR="001F07B1" w:rsidRDefault="0025715F">
            <w:pPr>
              <w:rPr>
                <w:sz w:val="24"/>
                <w:szCs w:val="24"/>
              </w:rPr>
            </w:pPr>
            <w:r>
              <w:rPr>
                <w:sz w:val="24"/>
                <w:szCs w:val="24"/>
              </w:rPr>
              <w:t xml:space="preserve">They may also use </w:t>
            </w:r>
            <w:proofErr w:type="spellStart"/>
            <w:r>
              <w:rPr>
                <w:sz w:val="24"/>
                <w:szCs w:val="24"/>
              </w:rPr>
              <w:t>PaperPort</w:t>
            </w:r>
            <w:proofErr w:type="spellEnd"/>
            <w:r>
              <w:rPr>
                <w:sz w:val="24"/>
                <w:szCs w:val="24"/>
              </w:rPr>
              <w:t xml:space="preserve"> Notes- In this App you can take a picture of the worksheet and they can type or draw over.  Save it and then print or e-mail their work.</w:t>
            </w:r>
          </w:p>
          <w:p w14:paraId="6492021A" w14:textId="77777777" w:rsidR="0025715F" w:rsidRDefault="0025715F">
            <w:pPr>
              <w:rPr>
                <w:sz w:val="24"/>
                <w:szCs w:val="24"/>
              </w:rPr>
            </w:pPr>
          </w:p>
          <w:p w14:paraId="307EC1D6" w14:textId="7E7CE2BA" w:rsidR="0025715F" w:rsidRDefault="00DE4BCE">
            <w:pPr>
              <w:rPr>
                <w:sz w:val="24"/>
                <w:szCs w:val="24"/>
              </w:rPr>
            </w:pPr>
            <w:r>
              <w:rPr>
                <w:rFonts w:eastAsia="Times New Roman" w:cs="Times New Roman"/>
                <w:noProof/>
                <w:lang w:val="en-US"/>
              </w:rPr>
              <w:drawing>
                <wp:inline distT="0" distB="0" distL="0" distR="0" wp14:anchorId="4B614435" wp14:editId="37A013E8">
                  <wp:extent cx="1104900" cy="1104900"/>
                  <wp:effectExtent l="0" t="0" r="12700" b="12700"/>
                  <wp:docPr id="3" name="irc_mi" descr="http://a5.mzstatic.com/us/r30/Purple6/v4/9c/53/c5/9c53c54c-0481-dab6-3297-55b693599f7a/icon175x1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a5.mzstatic.com/us/r30/Purple6/v4/9c/53/c5/9c53c54c-0481-dab6-3297-55b693599f7a/icon175x175.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inline>
              </w:drawing>
            </w:r>
          </w:p>
          <w:p w14:paraId="13287D08" w14:textId="77777777" w:rsidR="00DE4BCE" w:rsidRDefault="00DE4BCE">
            <w:pPr>
              <w:rPr>
                <w:sz w:val="24"/>
                <w:szCs w:val="24"/>
              </w:rPr>
            </w:pPr>
          </w:p>
          <w:p w14:paraId="135155E7" w14:textId="70BE458A" w:rsidR="00DE4BCE" w:rsidRDefault="00DE4BCE">
            <w:pPr>
              <w:rPr>
                <w:sz w:val="24"/>
                <w:szCs w:val="24"/>
              </w:rPr>
            </w:pPr>
            <w:r>
              <w:rPr>
                <w:sz w:val="24"/>
                <w:szCs w:val="24"/>
              </w:rPr>
              <w:t xml:space="preserve">For More Information: </w:t>
            </w:r>
            <w:hyperlink r:id="rId13" w:history="1">
              <w:r w:rsidRPr="007E4B93">
                <w:rPr>
                  <w:rStyle w:val="Hyperlink"/>
                  <w:sz w:val="24"/>
                  <w:szCs w:val="24"/>
                </w:rPr>
                <w:t>http://www.paperportnotes.com/</w:t>
              </w:r>
            </w:hyperlink>
          </w:p>
          <w:p w14:paraId="5C7887D2" w14:textId="77777777" w:rsidR="00FF22E9" w:rsidRPr="003D0A08" w:rsidRDefault="00FF22E9">
            <w:pPr>
              <w:rPr>
                <w:sz w:val="24"/>
                <w:szCs w:val="24"/>
              </w:rPr>
            </w:pPr>
          </w:p>
          <w:p w14:paraId="5817F54C" w14:textId="06508559" w:rsidR="00FF22E9" w:rsidRPr="003D0A08" w:rsidRDefault="00FF22E9" w:rsidP="00516DBE">
            <w:pPr>
              <w:rPr>
                <w:sz w:val="24"/>
                <w:szCs w:val="24"/>
              </w:rPr>
            </w:pPr>
          </w:p>
        </w:tc>
      </w:tr>
      <w:tr w:rsidR="006F024A" w:rsidRPr="003D0A08" w14:paraId="77D8F4AF" w14:textId="77777777" w:rsidTr="00516DBE">
        <w:tc>
          <w:tcPr>
            <w:tcW w:w="9214" w:type="dxa"/>
          </w:tcPr>
          <w:p w14:paraId="34E0AE77" w14:textId="6B7CE63B" w:rsidR="00B5218E" w:rsidRPr="003D0A08" w:rsidRDefault="00B5218E">
            <w:pPr>
              <w:rPr>
                <w:b/>
                <w:sz w:val="24"/>
                <w:szCs w:val="24"/>
              </w:rPr>
            </w:pPr>
            <w:r w:rsidRPr="003D0A08">
              <w:rPr>
                <w:b/>
                <w:sz w:val="24"/>
                <w:szCs w:val="24"/>
              </w:rPr>
              <w:lastRenderedPageBreak/>
              <w:t>Differentiation</w:t>
            </w:r>
          </w:p>
          <w:p w14:paraId="2A91C8E6" w14:textId="77777777" w:rsidR="005465CC" w:rsidRPr="003D0A08" w:rsidRDefault="005465CC">
            <w:pPr>
              <w:rPr>
                <w:sz w:val="24"/>
                <w:szCs w:val="24"/>
              </w:rPr>
            </w:pPr>
          </w:p>
          <w:p w14:paraId="153668E6" w14:textId="0EBDB37E" w:rsidR="00FF16D3" w:rsidRDefault="0025715F" w:rsidP="008424D1">
            <w:pPr>
              <w:pStyle w:val="ListParagraph"/>
              <w:numPr>
                <w:ilvl w:val="0"/>
                <w:numId w:val="7"/>
              </w:numPr>
              <w:spacing w:after="120"/>
              <w:rPr>
                <w:sz w:val="24"/>
                <w:szCs w:val="24"/>
              </w:rPr>
            </w:pPr>
            <w:r>
              <w:rPr>
                <w:sz w:val="24"/>
                <w:szCs w:val="24"/>
              </w:rPr>
              <w:t xml:space="preserve">Students who struggle </w:t>
            </w:r>
            <w:r w:rsidR="00516DBE">
              <w:rPr>
                <w:sz w:val="24"/>
                <w:szCs w:val="24"/>
              </w:rPr>
              <w:t>finding the patterns would benefit from a</w:t>
            </w:r>
            <w:r>
              <w:rPr>
                <w:sz w:val="24"/>
                <w:szCs w:val="24"/>
              </w:rPr>
              <w:t xml:space="preserve"> guided math group would be appropriate</w:t>
            </w:r>
          </w:p>
          <w:p w14:paraId="7213ACCC" w14:textId="5144E640" w:rsidR="00DE4BCE" w:rsidRPr="003D0A08" w:rsidRDefault="00516DBE" w:rsidP="0025715F">
            <w:pPr>
              <w:pStyle w:val="ListParagraph"/>
              <w:numPr>
                <w:ilvl w:val="0"/>
                <w:numId w:val="7"/>
              </w:numPr>
              <w:spacing w:after="120"/>
              <w:rPr>
                <w:sz w:val="24"/>
                <w:szCs w:val="24"/>
              </w:rPr>
            </w:pPr>
            <w:r>
              <w:rPr>
                <w:sz w:val="24"/>
                <w:szCs w:val="24"/>
              </w:rPr>
              <w:lastRenderedPageBreak/>
              <w:t>Enrichment ask students to show the patterns they have found through using number expressions (adding or subtracting)</w:t>
            </w:r>
          </w:p>
        </w:tc>
      </w:tr>
    </w:tbl>
    <w:p w14:paraId="59771358" w14:textId="5B420DC6" w:rsidR="00DE4BCE" w:rsidRPr="003D0A08" w:rsidRDefault="008515FF" w:rsidP="00E517A9">
      <w:pPr>
        <w:tabs>
          <w:tab w:val="left" w:pos="6885"/>
        </w:tabs>
        <w:rPr>
          <w:sz w:val="24"/>
          <w:szCs w:val="24"/>
        </w:rPr>
      </w:pPr>
      <w:r>
        <w:rPr>
          <w:noProof/>
          <w:sz w:val="24"/>
          <w:szCs w:val="24"/>
          <w:lang w:val="en-US"/>
        </w:rPr>
        <w:lastRenderedPageBreak/>
        <w:drawing>
          <wp:inline distT="0" distB="0" distL="0" distR="0" wp14:anchorId="65F58CDF" wp14:editId="6770D3E7">
            <wp:extent cx="6858000" cy="8877300"/>
            <wp:effectExtent l="0" t="0" r="0" b="0"/>
            <wp:docPr id="2" name="Picture 1" descr="Thaw Space:ssrsb:Desktop:myhundredschart.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w Space:ssrsb:Desktop:myhundredschart.pd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58000" cy="8877300"/>
                    </a:xfrm>
                    <a:prstGeom prst="rect">
                      <a:avLst/>
                    </a:prstGeom>
                    <a:noFill/>
                    <a:ln>
                      <a:noFill/>
                    </a:ln>
                  </pic:spPr>
                </pic:pic>
              </a:graphicData>
            </a:graphic>
          </wp:inline>
        </w:drawing>
      </w:r>
      <w:bookmarkStart w:id="0" w:name="_GoBack"/>
      <w:bookmarkEnd w:id="0"/>
    </w:p>
    <w:sectPr w:rsidR="00DE4BCE" w:rsidRPr="003D0A08" w:rsidSect="00516DBE">
      <w:footerReference w:type="default" r:id="rId15"/>
      <w:pgSz w:w="12240" w:h="15840"/>
      <w:pgMar w:top="720" w:right="720" w:bottom="720" w:left="720" w:header="432" w:footer="432"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84D382" w14:textId="77777777" w:rsidR="0025715F" w:rsidRDefault="0025715F" w:rsidP="00E53199">
      <w:pPr>
        <w:spacing w:after="0" w:line="240" w:lineRule="auto"/>
      </w:pPr>
      <w:r>
        <w:separator/>
      </w:r>
    </w:p>
  </w:endnote>
  <w:endnote w:type="continuationSeparator" w:id="0">
    <w:p w14:paraId="5579B2F5" w14:textId="77777777" w:rsidR="0025715F" w:rsidRDefault="0025715F" w:rsidP="00E531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21224570"/>
      <w:docPartObj>
        <w:docPartGallery w:val="Page Numbers (Bottom of Page)"/>
        <w:docPartUnique/>
      </w:docPartObj>
    </w:sdtPr>
    <w:sdtEndPr>
      <w:rPr>
        <w:noProof/>
      </w:rPr>
    </w:sdtEndPr>
    <w:sdtContent>
      <w:p w14:paraId="1A5FE3D3" w14:textId="77777777" w:rsidR="0025715F" w:rsidRDefault="0025715F">
        <w:pPr>
          <w:pStyle w:val="Footer"/>
          <w:jc w:val="right"/>
        </w:pPr>
        <w:r>
          <w:fldChar w:fldCharType="begin"/>
        </w:r>
        <w:r>
          <w:instrText xml:space="preserve"> PAGE   \* MERGEFORMAT </w:instrText>
        </w:r>
        <w:r>
          <w:fldChar w:fldCharType="separate"/>
        </w:r>
        <w:r w:rsidR="00516DBE">
          <w:rPr>
            <w:noProof/>
          </w:rPr>
          <w:t>1</w:t>
        </w:r>
        <w:r>
          <w:rPr>
            <w:noProof/>
          </w:rPr>
          <w:fldChar w:fldCharType="end"/>
        </w:r>
      </w:p>
    </w:sdtContent>
  </w:sdt>
  <w:p w14:paraId="6BB3D7E3" w14:textId="77777777" w:rsidR="0025715F" w:rsidRDefault="0025715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A734307" w14:textId="77777777" w:rsidR="0025715F" w:rsidRDefault="0025715F" w:rsidP="00E53199">
      <w:pPr>
        <w:spacing w:after="0" w:line="240" w:lineRule="auto"/>
      </w:pPr>
      <w:r>
        <w:separator/>
      </w:r>
    </w:p>
  </w:footnote>
  <w:footnote w:type="continuationSeparator" w:id="0">
    <w:p w14:paraId="55FE2FE8" w14:textId="77777777" w:rsidR="0025715F" w:rsidRDefault="0025715F" w:rsidP="00E5319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50066"/>
    <w:multiLevelType w:val="hybridMultilevel"/>
    <w:tmpl w:val="F9C48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E91987"/>
    <w:multiLevelType w:val="hybridMultilevel"/>
    <w:tmpl w:val="1338B6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DBB108C"/>
    <w:multiLevelType w:val="hybridMultilevel"/>
    <w:tmpl w:val="6DA49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6152FE"/>
    <w:multiLevelType w:val="hybridMultilevel"/>
    <w:tmpl w:val="45FC5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9C15965"/>
    <w:multiLevelType w:val="hybridMultilevel"/>
    <w:tmpl w:val="94C24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D60C09"/>
    <w:multiLevelType w:val="hybridMultilevel"/>
    <w:tmpl w:val="C6544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A1B3F4E"/>
    <w:multiLevelType w:val="hybridMultilevel"/>
    <w:tmpl w:val="6046C4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FE25AE6"/>
    <w:multiLevelType w:val="hybridMultilevel"/>
    <w:tmpl w:val="FBB25E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6"/>
  </w:num>
  <w:num w:numId="3">
    <w:abstractNumId w:val="4"/>
  </w:num>
  <w:num w:numId="4">
    <w:abstractNumId w:val="1"/>
  </w:num>
  <w:num w:numId="5">
    <w:abstractNumId w:val="5"/>
  </w:num>
  <w:num w:numId="6">
    <w:abstractNumId w:val="7"/>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864"/>
    <w:rsid w:val="00073BD0"/>
    <w:rsid w:val="000C5052"/>
    <w:rsid w:val="0010181F"/>
    <w:rsid w:val="00151D8D"/>
    <w:rsid w:val="00177435"/>
    <w:rsid w:val="001F07B1"/>
    <w:rsid w:val="0025715F"/>
    <w:rsid w:val="00287353"/>
    <w:rsid w:val="0036596A"/>
    <w:rsid w:val="00371527"/>
    <w:rsid w:val="00392C75"/>
    <w:rsid w:val="003A388E"/>
    <w:rsid w:val="003A6DC3"/>
    <w:rsid w:val="003A7060"/>
    <w:rsid w:val="003B6377"/>
    <w:rsid w:val="003D0A08"/>
    <w:rsid w:val="004A061F"/>
    <w:rsid w:val="004C4D4F"/>
    <w:rsid w:val="004E5FAA"/>
    <w:rsid w:val="0050741E"/>
    <w:rsid w:val="00516DBE"/>
    <w:rsid w:val="005465CC"/>
    <w:rsid w:val="0056703D"/>
    <w:rsid w:val="005874FF"/>
    <w:rsid w:val="0059398C"/>
    <w:rsid w:val="005C7864"/>
    <w:rsid w:val="00616BD1"/>
    <w:rsid w:val="00621E9B"/>
    <w:rsid w:val="006D704B"/>
    <w:rsid w:val="006F024A"/>
    <w:rsid w:val="007A41ED"/>
    <w:rsid w:val="008424D1"/>
    <w:rsid w:val="008515FF"/>
    <w:rsid w:val="008A55D7"/>
    <w:rsid w:val="008D67DE"/>
    <w:rsid w:val="008F72D8"/>
    <w:rsid w:val="00961783"/>
    <w:rsid w:val="0099619B"/>
    <w:rsid w:val="009E02EE"/>
    <w:rsid w:val="00A16AA1"/>
    <w:rsid w:val="00A81B17"/>
    <w:rsid w:val="00AF012F"/>
    <w:rsid w:val="00B14E93"/>
    <w:rsid w:val="00B22411"/>
    <w:rsid w:val="00B5218E"/>
    <w:rsid w:val="00BD5822"/>
    <w:rsid w:val="00BE00BD"/>
    <w:rsid w:val="00C4110D"/>
    <w:rsid w:val="00C940FA"/>
    <w:rsid w:val="00CA29F6"/>
    <w:rsid w:val="00CC25F3"/>
    <w:rsid w:val="00D035E9"/>
    <w:rsid w:val="00D40281"/>
    <w:rsid w:val="00D434B8"/>
    <w:rsid w:val="00DE4BCE"/>
    <w:rsid w:val="00E517A9"/>
    <w:rsid w:val="00E53199"/>
    <w:rsid w:val="00EA68E2"/>
    <w:rsid w:val="00FA0316"/>
    <w:rsid w:val="00FF16D3"/>
    <w:rsid w:val="00FF1FFA"/>
    <w:rsid w:val="00FF22E9"/>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8B6C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C786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87353"/>
    <w:pPr>
      <w:ind w:left="720"/>
      <w:contextualSpacing/>
    </w:pPr>
  </w:style>
  <w:style w:type="paragraph" w:styleId="Header">
    <w:name w:val="header"/>
    <w:basedOn w:val="Normal"/>
    <w:link w:val="HeaderChar"/>
    <w:uiPriority w:val="99"/>
    <w:unhideWhenUsed/>
    <w:rsid w:val="00E5319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3199"/>
  </w:style>
  <w:style w:type="paragraph" w:styleId="Footer">
    <w:name w:val="footer"/>
    <w:basedOn w:val="Normal"/>
    <w:link w:val="FooterChar"/>
    <w:uiPriority w:val="99"/>
    <w:unhideWhenUsed/>
    <w:rsid w:val="00E5319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3199"/>
  </w:style>
  <w:style w:type="character" w:styleId="Hyperlink">
    <w:name w:val="Hyperlink"/>
    <w:basedOn w:val="DefaultParagraphFont"/>
    <w:uiPriority w:val="99"/>
    <w:unhideWhenUsed/>
    <w:rsid w:val="00961783"/>
    <w:rPr>
      <w:color w:val="0000FF" w:themeColor="hyperlink"/>
      <w:u w:val="single"/>
    </w:rPr>
  </w:style>
  <w:style w:type="character" w:styleId="FollowedHyperlink">
    <w:name w:val="FollowedHyperlink"/>
    <w:basedOn w:val="DefaultParagraphFont"/>
    <w:uiPriority w:val="99"/>
    <w:semiHidden/>
    <w:unhideWhenUsed/>
    <w:rsid w:val="0096178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itunes.apple.com/ca/app/hands-on-math-hundreds-chart/id466906485?mt=8" TargetMode="External"/><Relationship Id="rId12" Type="http://schemas.openxmlformats.org/officeDocument/2006/relationships/image" Target="media/image4.jpeg"/><Relationship Id="rId13" Type="http://schemas.openxmlformats.org/officeDocument/2006/relationships/hyperlink" Target="http://www.paperportnotes.com/" TargetMode="External"/><Relationship Id="rId14" Type="http://schemas.openxmlformats.org/officeDocument/2006/relationships/image" Target="media/image5.emf"/><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524</Words>
  <Characters>2989</Characters>
  <Application>Microsoft Macintosh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
    </vt:vector>
  </TitlesOfParts>
  <Company>Province of Nova Scotia</Company>
  <LinksUpToDate>false</LinksUpToDate>
  <CharactersWithSpaces>3506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novadawn</dc:creator>
  <cp:lastModifiedBy>Microsoft Office User</cp:lastModifiedBy>
  <cp:revision>2</cp:revision>
  <cp:lastPrinted>2015-06-26T14:05:00Z</cp:lastPrinted>
  <dcterms:created xsi:type="dcterms:W3CDTF">2015-07-03T16:39:00Z</dcterms:created>
  <dcterms:modified xsi:type="dcterms:W3CDTF">2015-07-03T16:39:00Z</dcterms:modified>
</cp:coreProperties>
</file>